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A81C9" w14:textId="7604AB35"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3D6561">
        <w:rPr>
          <w:rFonts w:cs="Arial"/>
          <w:b/>
          <w:bCs/>
          <w:sz w:val="24"/>
          <w:lang w:val="en-US" w:eastAsia="zh-CN"/>
        </w:rPr>
        <w:t>4</w:t>
      </w:r>
      <w:r>
        <w:rPr>
          <w:rFonts w:cs="Arial"/>
          <w:b/>
          <w:bCs/>
          <w:sz w:val="24"/>
        </w:rPr>
        <w:tab/>
      </w:r>
      <w:r w:rsidR="00A73165" w:rsidRPr="00A73165">
        <w:rPr>
          <w:rFonts w:cs="Arial"/>
          <w:b/>
          <w:bCs/>
          <w:sz w:val="24"/>
        </w:rPr>
        <w:t>S2-240</w:t>
      </w:r>
      <w:r w:rsidR="00780E74">
        <w:rPr>
          <w:rFonts w:cs="Arial"/>
          <w:b/>
          <w:bCs/>
          <w:sz w:val="24"/>
        </w:rPr>
        <w:t>7645</w:t>
      </w:r>
    </w:p>
    <w:p w14:paraId="7911D841" w14:textId="77C2142B" w:rsidR="002575D8" w:rsidRPr="00B8588A" w:rsidRDefault="003D6561" w:rsidP="00B8588A">
      <w:pPr>
        <w:pStyle w:val="CRCoverPage"/>
        <w:pBdr>
          <w:bottom w:val="single" w:sz="4" w:space="1" w:color="auto"/>
        </w:pBdr>
        <w:tabs>
          <w:tab w:val="right" w:pos="9639"/>
        </w:tabs>
        <w:spacing w:after="0"/>
        <w:rPr>
          <w:rFonts w:cs="Arial"/>
          <w:b/>
          <w:noProof/>
          <w:color w:val="0070C0"/>
          <w:sz w:val="24"/>
        </w:rPr>
      </w:pPr>
      <w:r>
        <w:rPr>
          <w:b/>
          <w:noProof/>
          <w:sz w:val="24"/>
        </w:rPr>
        <w:t>August</w:t>
      </w:r>
      <w:r w:rsidR="00854898">
        <w:rPr>
          <w:b/>
          <w:noProof/>
          <w:sz w:val="24"/>
        </w:rPr>
        <w:t xml:space="preserve"> </w:t>
      </w:r>
      <w:r>
        <w:rPr>
          <w:b/>
          <w:noProof/>
          <w:sz w:val="24"/>
        </w:rPr>
        <w:t>19</w:t>
      </w:r>
      <w:r w:rsidR="0090701D" w:rsidRPr="0090701D">
        <w:rPr>
          <w:b/>
          <w:noProof/>
          <w:sz w:val="24"/>
          <w:vertAlign w:val="superscript"/>
        </w:rPr>
        <w:t>th</w:t>
      </w:r>
      <w:r w:rsidR="0090701D">
        <w:rPr>
          <w:b/>
          <w:noProof/>
          <w:sz w:val="24"/>
        </w:rPr>
        <w:t xml:space="preserve"> </w:t>
      </w:r>
      <w:r w:rsidR="00854898">
        <w:rPr>
          <w:b/>
          <w:noProof/>
          <w:sz w:val="24"/>
        </w:rPr>
        <w:t xml:space="preserve"> </w:t>
      </w:r>
      <w:r w:rsidR="00B8588A" w:rsidRPr="009651B4">
        <w:rPr>
          <w:b/>
          <w:noProof/>
          <w:sz w:val="24"/>
        </w:rPr>
        <w:t xml:space="preserve">– </w:t>
      </w:r>
      <w:r w:rsidR="00854898">
        <w:rPr>
          <w:b/>
          <w:noProof/>
          <w:sz w:val="24"/>
        </w:rPr>
        <w:t xml:space="preserve"> </w:t>
      </w:r>
      <w:r>
        <w:rPr>
          <w:b/>
          <w:noProof/>
          <w:sz w:val="24"/>
        </w:rPr>
        <w:t>August</w:t>
      </w:r>
      <w:r w:rsidR="0090701D">
        <w:rPr>
          <w:b/>
          <w:noProof/>
          <w:sz w:val="24"/>
        </w:rPr>
        <w:t xml:space="preserve"> </w:t>
      </w:r>
      <w:r>
        <w:rPr>
          <w:b/>
          <w:noProof/>
          <w:sz w:val="24"/>
        </w:rPr>
        <w:t>23</w:t>
      </w:r>
      <w:r>
        <w:rPr>
          <w:b/>
          <w:noProof/>
          <w:sz w:val="24"/>
          <w:vertAlign w:val="superscript"/>
        </w:rPr>
        <w:t>rd</w:t>
      </w:r>
      <w:r w:rsidR="0090701D">
        <w:rPr>
          <w:b/>
          <w:noProof/>
          <w:sz w:val="24"/>
        </w:rPr>
        <w:t xml:space="preserve"> </w:t>
      </w:r>
      <w:r w:rsidR="00B8588A" w:rsidRPr="009651B4">
        <w:rPr>
          <w:b/>
          <w:noProof/>
          <w:sz w:val="24"/>
        </w:rPr>
        <w:t>, 2024</w:t>
      </w:r>
      <w:r w:rsidR="0090701D">
        <w:rPr>
          <w:b/>
          <w:noProof/>
          <w:sz w:val="24"/>
        </w:rPr>
        <w:t>,</w:t>
      </w:r>
      <w:r w:rsidR="00B8588A">
        <w:rPr>
          <w:rFonts w:cs="Arial"/>
          <w:b/>
          <w:noProof/>
          <w:color w:val="3333FF"/>
          <w:sz w:val="24"/>
        </w:rPr>
        <w:t xml:space="preserve"> </w:t>
      </w:r>
      <w:r w:rsidRPr="003D6561">
        <w:rPr>
          <w:b/>
          <w:noProof/>
          <w:sz w:val="24"/>
        </w:rPr>
        <w:t>Maastricht</w:t>
      </w:r>
      <w:r w:rsidR="00854898" w:rsidRPr="009651B4">
        <w:rPr>
          <w:b/>
          <w:noProof/>
          <w:sz w:val="24"/>
        </w:rPr>
        <w:t>,</w:t>
      </w:r>
      <w:r w:rsidR="00854898">
        <w:rPr>
          <w:b/>
          <w:noProof/>
          <w:sz w:val="24"/>
        </w:rPr>
        <w:t xml:space="preserve"> </w:t>
      </w:r>
      <w:r>
        <w:rPr>
          <w:b/>
          <w:noProof/>
          <w:sz w:val="24"/>
        </w:rPr>
        <w:t>Netherlands</w:t>
      </w:r>
      <w:r w:rsidR="00EF191C">
        <w:rPr>
          <w:rFonts w:cs="Arial"/>
          <w:b/>
          <w:bCs/>
          <w:sz w:val="24"/>
          <w:szCs w:val="24"/>
        </w:rPr>
        <w:tab/>
      </w:r>
    </w:p>
    <w:p w14:paraId="3CA22675" w14:textId="77777777" w:rsidR="002575D8" w:rsidRDefault="002575D8">
      <w:pPr>
        <w:rPr>
          <w:rFonts w:ascii="Arial" w:hAnsi="Arial" w:cs="Arial"/>
        </w:rPr>
      </w:pPr>
    </w:p>
    <w:p w14:paraId="207E0F21" w14:textId="48D5D9AC" w:rsidR="002575D8" w:rsidRDefault="00EF191C" w:rsidP="003D6561">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 </w:t>
      </w:r>
      <w:r w:rsidR="0090701D">
        <w:rPr>
          <w:rFonts w:ascii="Arial" w:hAnsi="Arial" w:cs="Arial"/>
          <w:b/>
          <w:sz w:val="22"/>
          <w:szCs w:val="22"/>
        </w:rPr>
        <w:t xml:space="preserve">Reply to </w:t>
      </w:r>
      <w:r w:rsidR="003D6561" w:rsidRPr="003D6561">
        <w:rPr>
          <w:rFonts w:ascii="Arial" w:hAnsi="Arial" w:cs="Arial"/>
          <w:b/>
          <w:sz w:val="22"/>
          <w:szCs w:val="22"/>
        </w:rPr>
        <w:t>services used for DCCF and MFAF relocation</w:t>
      </w:r>
    </w:p>
    <w:p w14:paraId="56D57F16" w14:textId="596D74F0" w:rsidR="002575D8" w:rsidRDefault="00EF191C">
      <w:pPr>
        <w:spacing w:after="60"/>
        <w:ind w:left="1985" w:hanging="1985"/>
        <w:rPr>
          <w:rFonts w:ascii="Arial" w:hAnsi="Arial" w:cs="Arial"/>
          <w:b/>
        </w:rPr>
      </w:pPr>
      <w:r>
        <w:rPr>
          <w:rFonts w:ascii="Arial" w:hAnsi="Arial" w:cs="Arial"/>
          <w:b/>
        </w:rPr>
        <w:t>Response to:</w:t>
      </w:r>
      <w:r>
        <w:rPr>
          <w:rFonts w:ascii="Arial" w:hAnsi="Arial" w:cs="Arial"/>
          <w:b/>
          <w:bCs/>
        </w:rPr>
        <w:tab/>
      </w:r>
      <w:r w:rsidR="003D6561" w:rsidRPr="003D6561">
        <w:rPr>
          <w:rFonts w:ascii="Arial" w:hAnsi="Arial" w:cs="Arial"/>
          <w:b/>
          <w:bCs/>
          <w:sz w:val="22"/>
          <w:szCs w:val="22"/>
        </w:rPr>
        <w:t>C3-243483</w:t>
      </w:r>
      <w:r w:rsidR="003D6561">
        <w:rPr>
          <w:rFonts w:ascii="Arial" w:hAnsi="Arial" w:cs="Arial"/>
          <w:b/>
          <w:bCs/>
        </w:rPr>
        <w:t xml:space="preserve"> </w:t>
      </w:r>
      <w:r w:rsidR="003D6561" w:rsidRPr="003D6561">
        <w:rPr>
          <w:rFonts w:ascii="Arial" w:hAnsi="Arial" w:cs="Arial"/>
          <w:b/>
          <w:bCs/>
          <w:sz w:val="22"/>
          <w:szCs w:val="22"/>
        </w:rPr>
        <w:t>LS on services used for DCCF and MFAF relocation</w:t>
      </w:r>
    </w:p>
    <w:p w14:paraId="57795E69" w14:textId="7777777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6627BFCE" w14:textId="311F0D7C"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eNA_Ph3</w:t>
      </w:r>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43EF19F4"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3D6561">
        <w:rPr>
          <w:color w:val="000000" w:themeColor="text1"/>
          <w:lang w:val="it-IT"/>
        </w:rPr>
        <w:t>CT3</w:t>
      </w:r>
    </w:p>
    <w:p w14:paraId="72F21340" w14:textId="3B568DD5"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837292" w:rsidRPr="0054608A">
        <w:rPr>
          <w:color w:val="000000" w:themeColor="text1"/>
          <w:lang w:val="fr-FR"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CAD4A97"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90701D">
        <w:rPr>
          <w:color w:val="000000" w:themeColor="text1"/>
          <w:lang w:val="fr-FR" w:eastAsia="zh-CN"/>
        </w:rPr>
        <w:t>Zhang Fu</w:t>
      </w:r>
    </w:p>
    <w:p w14:paraId="4C57B007" w14:textId="5FF4B3F8" w:rsidR="002575D8" w:rsidRPr="0054608A" w:rsidRDefault="00EF191C">
      <w:pPr>
        <w:pStyle w:val="Contact"/>
        <w:tabs>
          <w:tab w:val="clear" w:pos="2268"/>
        </w:tabs>
        <w:rPr>
          <w:bCs/>
          <w:color w:val="0000FF"/>
          <w:lang w:val="fr-FR"/>
        </w:rPr>
      </w:pPr>
      <w:r w:rsidRPr="00C85C86">
        <w:rPr>
          <w:color w:val="0000FF"/>
          <w:lang w:val="fr-FR"/>
        </w:rPr>
        <w:t>E-mail Address:</w:t>
      </w:r>
      <w:r w:rsidRPr="00C85C86">
        <w:rPr>
          <w:bCs/>
          <w:color w:val="0000FF"/>
          <w:lang w:val="fr-FR"/>
        </w:rPr>
        <w:tab/>
      </w:r>
      <w:r w:rsidR="0090701D">
        <w:rPr>
          <w:bCs/>
          <w:lang w:val="fr-FR" w:eastAsia="zh-CN"/>
        </w:rPr>
        <w:t>zhang</w:t>
      </w:r>
      <w:r w:rsidR="00F41F43">
        <w:rPr>
          <w:bCs/>
          <w:lang w:val="fr-FR" w:eastAsia="zh-CN"/>
        </w:rPr>
        <w:t xml:space="preserve"> </w:t>
      </w:r>
      <w:r w:rsidR="004B3047">
        <w:rPr>
          <w:bCs/>
          <w:lang w:val="fr-FR" w:eastAsia="zh-CN"/>
        </w:rPr>
        <w:t xml:space="preserve">DOT </w:t>
      </w:r>
      <w:r w:rsidR="0090701D">
        <w:rPr>
          <w:bCs/>
          <w:lang w:val="fr-FR" w:eastAsia="zh-CN"/>
        </w:rPr>
        <w:t>fu</w:t>
      </w:r>
      <w:r w:rsidR="004B3047">
        <w:rPr>
          <w:bCs/>
          <w:lang w:val="fr-FR" w:eastAsia="zh-CN"/>
        </w:rPr>
        <w:t xml:space="preserve">1 AT </w:t>
      </w:r>
      <w:r w:rsidR="0090701D">
        <w:rPr>
          <w:bCs/>
          <w:lang w:val="fr-FR" w:eastAsia="zh-CN"/>
        </w:rPr>
        <w:t>huawei</w:t>
      </w:r>
      <w:r w:rsidR="004B3047">
        <w:rPr>
          <w:bCs/>
          <w:lang w:val="fr-FR" w:eastAsia="zh-CN"/>
        </w:rPr>
        <w:t xml:space="preserve"> DOT </w:t>
      </w:r>
      <w:r w:rsidR="00B8588A" w:rsidRPr="00C85C86">
        <w:rPr>
          <w:bCs/>
          <w:lang w:val="fr-FR" w:eastAsia="zh-CN"/>
        </w:rPr>
        <w:t>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15886DF2"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t>CR</w:t>
      </w:r>
      <w:r w:rsidR="00FA5E54">
        <w:rPr>
          <w:rFonts w:ascii="Arial" w:hAnsi="Arial" w:cs="Arial"/>
          <w:bCs/>
        </w:rPr>
        <w:t>1127</w:t>
      </w:r>
      <w:r w:rsidR="00E70688">
        <w:rPr>
          <w:rFonts w:ascii="Arial" w:hAnsi="Arial" w:cs="Arial"/>
          <w:bCs/>
        </w:rPr>
        <w:t>, TS 23.288</w:t>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0DDEDE7F" w14:textId="77777777" w:rsidR="00C83851" w:rsidRDefault="003870EC" w:rsidP="00A21910">
      <w:pPr>
        <w:rPr>
          <w:rFonts w:ascii="Arial" w:eastAsia="Calibri" w:hAnsi="Arial" w:cs="Calibri"/>
          <w:spacing w:val="2"/>
          <w:lang w:val="en-US"/>
        </w:rPr>
      </w:pPr>
      <w:r w:rsidRPr="47712F01">
        <w:rPr>
          <w:rFonts w:ascii="Arial" w:hAnsi="Arial" w:cs="Arial"/>
          <w:lang w:eastAsia="zh-CN"/>
        </w:rPr>
        <w:t xml:space="preserve">SA2 </w:t>
      </w:r>
      <w:r w:rsidR="0090701D">
        <w:rPr>
          <w:rFonts w:ascii="Arial" w:hAnsi="Arial" w:cs="Arial"/>
          <w:lang w:eastAsia="zh-CN"/>
        </w:rPr>
        <w:t xml:space="preserve">would like to thank </w:t>
      </w:r>
      <w:r w:rsidR="003D6561">
        <w:rPr>
          <w:rFonts w:ascii="Arial" w:hAnsi="Arial" w:cs="Arial"/>
          <w:lang w:eastAsia="zh-CN"/>
        </w:rPr>
        <w:t>CT</w:t>
      </w:r>
      <w:r w:rsidR="0090701D">
        <w:rPr>
          <w:rFonts w:ascii="Arial" w:hAnsi="Arial" w:cs="Arial"/>
          <w:lang w:eastAsia="zh-CN"/>
        </w:rPr>
        <w:t xml:space="preserve">3 for </w:t>
      </w:r>
      <w:r w:rsidR="003D6561">
        <w:rPr>
          <w:rFonts w:ascii="Arial" w:hAnsi="Arial" w:cs="Arial"/>
          <w:lang w:eastAsia="zh-CN"/>
        </w:rPr>
        <w:t xml:space="preserve">asking the question regarding </w:t>
      </w:r>
      <w:r w:rsidR="003D6561">
        <w:rPr>
          <w:rFonts w:ascii="Arial" w:eastAsia="Calibri" w:hAnsi="Arial" w:cs="Calibri"/>
          <w:spacing w:val="2"/>
          <w:lang w:val="en-US"/>
        </w:rPr>
        <w:t xml:space="preserve">Nmfaf_3daDataManagement_TransferInitiation service operation and the Nmfaf_ContextManagement service operation. </w:t>
      </w:r>
    </w:p>
    <w:p w14:paraId="3E85B0B8" w14:textId="77777777" w:rsidR="00C83851" w:rsidRDefault="00C83851" w:rsidP="00A21910">
      <w:pPr>
        <w:rPr>
          <w:rFonts w:ascii="Arial" w:eastAsia="Calibri" w:hAnsi="Arial" w:cs="Calibri"/>
          <w:spacing w:val="2"/>
          <w:lang w:val="en-US"/>
        </w:rPr>
      </w:pPr>
    </w:p>
    <w:p w14:paraId="1FECD24B" w14:textId="0936265F" w:rsidR="00C83851" w:rsidRDefault="00C83851" w:rsidP="00C83851">
      <w:pPr>
        <w:rPr>
          <w:rFonts w:ascii="Arial" w:hAnsi="Arial" w:cs="Calibri"/>
          <w:spacing w:val="2"/>
          <w:lang w:val="en-US"/>
        </w:rPr>
      </w:pPr>
      <w:r>
        <w:rPr>
          <w:rFonts w:ascii="Arial" w:eastAsia="Calibri" w:hAnsi="Arial" w:cs="Calibri"/>
          <w:b/>
          <w:bCs/>
          <w:spacing w:val="2"/>
          <w:lang w:val="en-US"/>
        </w:rPr>
        <w:t>Question 1 from CT3</w:t>
      </w:r>
      <w:r>
        <w:rPr>
          <w:rFonts w:ascii="Arial" w:eastAsia="Calibri" w:hAnsi="Arial" w:cs="Calibri"/>
          <w:spacing w:val="2"/>
          <w:lang w:val="en-US"/>
        </w:rPr>
        <w:t>: Can you please clarify the details (e.g. inputs and outputs) of the Nmfaf_3daDataManagement_TransferInitiation service operation and the Nmfaf_ContextManagement service?</w:t>
      </w:r>
    </w:p>
    <w:p w14:paraId="1B32A64E" w14:textId="77777777" w:rsidR="00C83851" w:rsidRDefault="00C83851" w:rsidP="00A21910">
      <w:pPr>
        <w:rPr>
          <w:rFonts w:ascii="Arial" w:eastAsia="Calibri" w:hAnsi="Arial" w:cs="Calibri"/>
          <w:spacing w:val="2"/>
          <w:lang w:val="en-US"/>
        </w:rPr>
      </w:pPr>
    </w:p>
    <w:p w14:paraId="65AAF2D7" w14:textId="05D82902" w:rsidR="008F345B" w:rsidRDefault="00C83851" w:rsidP="00A21910">
      <w:pPr>
        <w:rPr>
          <w:rFonts w:ascii="Arial" w:hAnsi="Arial" w:cs="Arial"/>
          <w:lang w:eastAsia="zh-CN"/>
        </w:rPr>
      </w:pPr>
      <w:r w:rsidRPr="00C83851">
        <w:rPr>
          <w:rFonts w:ascii="Arial" w:eastAsia="Calibri" w:hAnsi="Arial" w:cs="Calibri"/>
          <w:b/>
          <w:bCs/>
          <w:spacing w:val="2"/>
          <w:lang w:val="en-US"/>
        </w:rPr>
        <w:t>Answer:</w:t>
      </w:r>
      <w:r>
        <w:rPr>
          <w:rFonts w:ascii="Arial" w:eastAsia="Calibri" w:hAnsi="Arial" w:cs="Calibri"/>
          <w:spacing w:val="2"/>
          <w:lang w:val="en-US"/>
        </w:rPr>
        <w:t xml:space="preserve"> </w:t>
      </w:r>
      <w:r w:rsidR="003D6561">
        <w:rPr>
          <w:rFonts w:ascii="Arial" w:eastAsia="Calibri" w:hAnsi="Arial" w:cs="Calibri"/>
          <w:spacing w:val="2"/>
          <w:lang w:val="en-US"/>
        </w:rPr>
        <w:t xml:space="preserve">SA2 discussed the use cases and the necessity of the two services and decide that the two services are not necessary. When DCCF needs to transfer the data collection context from source MFAF to the target MFAF, it can use the </w:t>
      </w:r>
      <w:r w:rsidRPr="00C83851">
        <w:rPr>
          <w:rFonts w:ascii="Arial" w:eastAsia="Calibri" w:hAnsi="Arial" w:cs="Calibri"/>
          <w:spacing w:val="2"/>
          <w:lang w:val="en-US"/>
        </w:rPr>
        <w:t>Nmfaf_3daDataManagement_Configure service operation</w:t>
      </w:r>
      <w:r>
        <w:rPr>
          <w:rFonts w:ascii="Arial" w:eastAsia="Calibri" w:hAnsi="Arial" w:cs="Calibri"/>
          <w:spacing w:val="2"/>
          <w:lang w:val="en-US"/>
        </w:rPr>
        <w:t xml:space="preserve"> to provide the data collection information to the target MFAF and use </w:t>
      </w:r>
      <w:r w:rsidRPr="00C83851">
        <w:rPr>
          <w:rFonts w:ascii="Arial" w:eastAsia="Calibri" w:hAnsi="Arial" w:cs="Calibri"/>
          <w:spacing w:val="2"/>
          <w:lang w:val="en-US"/>
        </w:rPr>
        <w:t>Nmfaf_3daDataManagement_Deconfigure</w:t>
      </w:r>
      <w:r>
        <w:rPr>
          <w:rFonts w:ascii="Arial" w:eastAsia="Calibri" w:hAnsi="Arial" w:cs="Calibri"/>
          <w:spacing w:val="2"/>
          <w:lang w:val="en-US"/>
        </w:rPr>
        <w:t xml:space="preserve"> to inform the source MFAF to stop the corresponding data collections</w:t>
      </w:r>
      <w:r w:rsidR="00CD27B2">
        <w:rPr>
          <w:rFonts w:ascii="Arial" w:hAnsi="Arial" w:cs="Arial"/>
          <w:lang w:eastAsia="zh-CN"/>
        </w:rPr>
        <w:t>. For details of the updates in TS 23.288, please check the attached CR</w:t>
      </w:r>
      <w:r w:rsidR="00FA5E54">
        <w:rPr>
          <w:rFonts w:ascii="Arial" w:hAnsi="Arial" w:cs="Arial"/>
          <w:lang w:eastAsia="zh-CN"/>
        </w:rPr>
        <w:t>1127</w:t>
      </w:r>
      <w:r w:rsidR="00B546C9" w:rsidRPr="47712F01">
        <w:rPr>
          <w:rFonts w:ascii="Arial" w:hAnsi="Arial" w:cs="Arial"/>
          <w:lang w:eastAsia="zh-CN"/>
        </w:rPr>
        <w:t xml:space="preserve">. </w:t>
      </w:r>
    </w:p>
    <w:p w14:paraId="40D2615C" w14:textId="77777777" w:rsidR="007F058F" w:rsidRDefault="007F058F" w:rsidP="00575FE1">
      <w:pPr>
        <w:rPr>
          <w:rFonts w:ascii="Arial" w:hAnsi="Arial" w:cs="Arial"/>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17CB756C"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SA3</w:t>
      </w:r>
    </w:p>
    <w:p w14:paraId="16467517" w14:textId="6D98F2D6" w:rsidR="00A05470" w:rsidRDefault="00EF191C" w:rsidP="00A05470">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 xml:space="preserve">SA2 kindly asks </w:t>
      </w:r>
      <w:r w:rsidR="00C83851">
        <w:rPr>
          <w:rFonts w:ascii="Arial" w:hAnsi="Arial"/>
        </w:rPr>
        <w:t>CT</w:t>
      </w:r>
      <w:r w:rsidR="00A05470">
        <w:rPr>
          <w:rFonts w:ascii="Arial" w:hAnsi="Arial"/>
        </w:rPr>
        <w:t>3 to take the above information into account.</w:t>
      </w:r>
    </w:p>
    <w:p w14:paraId="1A18FEF5" w14:textId="77777777" w:rsidR="002575D8" w:rsidRDefault="002575D8">
      <w:pPr>
        <w:spacing w:after="120"/>
        <w:ind w:left="993" w:hanging="993"/>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D32ABE8" w14:textId="36CF56F3" w:rsidR="006C4810" w:rsidRDefault="006C4810" w:rsidP="006C4810">
      <w:pPr>
        <w:rPr>
          <w:rFonts w:ascii="Arial" w:hAnsi="Arial" w:cs="Arial"/>
          <w:lang w:val="en-US" w:eastAsia="zh-CN"/>
        </w:rPr>
      </w:pPr>
      <w:r>
        <w:rPr>
          <w:rFonts w:ascii="Arial" w:hAnsi="Arial" w:cs="Arial"/>
          <w:lang w:val="en-US" w:eastAsia="zh-CN"/>
        </w:rPr>
        <w:t>SA2#165</w:t>
      </w:r>
      <w:r>
        <w:rPr>
          <w:rFonts w:ascii="Arial" w:hAnsi="Arial" w:cs="Arial"/>
          <w:lang w:val="en-US" w:eastAsia="zh-CN"/>
        </w:rPr>
        <w:tab/>
      </w:r>
      <w:r>
        <w:rPr>
          <w:rFonts w:ascii="Arial" w:hAnsi="Arial" w:cs="Arial"/>
          <w:lang w:val="en-US" w:eastAsia="zh-CN"/>
        </w:rPr>
        <w:tab/>
      </w:r>
      <w:r>
        <w:rPr>
          <w:rFonts w:ascii="Arial" w:hAnsi="Arial" w:cs="Arial"/>
          <w:lang w:val="en-US" w:eastAsia="zh-CN"/>
        </w:rPr>
        <w:tab/>
        <w:t>October 14</w:t>
      </w:r>
      <w:r w:rsidRPr="00D03996">
        <w:rPr>
          <w:rFonts w:ascii="Arial" w:hAnsi="Arial" w:cs="Arial"/>
          <w:vertAlign w:val="superscript"/>
          <w:lang w:val="en-US" w:eastAsia="zh-CN"/>
        </w:rPr>
        <w:t>th</w:t>
      </w:r>
      <w:r>
        <w:rPr>
          <w:rFonts w:ascii="Arial" w:hAnsi="Arial" w:cs="Arial"/>
          <w:lang w:val="en-US" w:eastAsia="zh-CN"/>
        </w:rPr>
        <w:t xml:space="preserve"> – October 18</w:t>
      </w:r>
      <w:r w:rsidRPr="00D03996">
        <w:rPr>
          <w:rFonts w:ascii="Arial" w:hAnsi="Arial" w:cs="Arial"/>
          <w:vertAlign w:val="superscript"/>
          <w:lang w:val="en-US" w:eastAsia="zh-CN"/>
        </w:rPr>
        <w:t>th</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sidR="00647047" w:rsidRPr="00647047">
        <w:rPr>
          <w:rFonts w:ascii="Arial" w:hAnsi="Arial" w:cs="Arial"/>
          <w:lang w:val="en-US" w:eastAsia="zh-CN"/>
        </w:rPr>
        <w:t>Hyderabad, India</w:t>
      </w:r>
    </w:p>
    <w:p w14:paraId="149DFDCD" w14:textId="22C44E67" w:rsidR="00647047" w:rsidRDefault="00647047" w:rsidP="00647047">
      <w:pPr>
        <w:rPr>
          <w:rFonts w:ascii="Arial" w:hAnsi="Arial" w:cs="Arial"/>
          <w:lang w:val="en-US" w:eastAsia="zh-CN"/>
        </w:rPr>
      </w:pPr>
      <w:r>
        <w:rPr>
          <w:rFonts w:ascii="Arial" w:hAnsi="Arial" w:cs="Arial"/>
          <w:lang w:val="en-US" w:eastAsia="zh-CN"/>
        </w:rPr>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sidR="00B01B1C">
        <w:rPr>
          <w:rFonts w:ascii="Arial" w:hAnsi="Arial" w:cs="Arial"/>
          <w:lang w:val="en-US" w:eastAsia="zh-CN"/>
        </w:rPr>
        <w:t>November</w:t>
      </w:r>
      <w:r>
        <w:rPr>
          <w:rFonts w:ascii="Arial" w:hAnsi="Arial" w:cs="Arial"/>
          <w:lang w:val="en-US" w:eastAsia="zh-CN"/>
        </w:rPr>
        <w:t xml:space="preserve"> 1</w:t>
      </w:r>
      <w:r w:rsidR="00B01B1C">
        <w:rPr>
          <w:rFonts w:ascii="Arial" w:hAnsi="Arial" w:cs="Arial"/>
          <w:lang w:val="en-US" w:eastAsia="zh-CN"/>
        </w:rPr>
        <w:t>8</w:t>
      </w:r>
      <w:r w:rsidRPr="00CD27B2">
        <w:rPr>
          <w:rFonts w:ascii="Arial" w:hAnsi="Arial" w:cs="Arial"/>
          <w:vertAlign w:val="superscript"/>
          <w:lang w:val="en-US" w:eastAsia="zh-CN"/>
        </w:rPr>
        <w:t>th</w:t>
      </w:r>
      <w:r>
        <w:rPr>
          <w:rFonts w:ascii="Arial" w:hAnsi="Arial" w:cs="Arial"/>
          <w:lang w:val="en-US" w:eastAsia="zh-CN"/>
        </w:rPr>
        <w:t xml:space="preserve"> – </w:t>
      </w:r>
      <w:r w:rsidR="00B01B1C">
        <w:rPr>
          <w:rFonts w:ascii="Arial" w:hAnsi="Arial" w:cs="Arial"/>
          <w:lang w:val="en-US" w:eastAsia="zh-CN"/>
        </w:rPr>
        <w:t>November</w:t>
      </w:r>
      <w:r>
        <w:rPr>
          <w:rFonts w:ascii="Arial" w:hAnsi="Arial" w:cs="Arial"/>
          <w:lang w:val="en-US" w:eastAsia="zh-CN"/>
        </w:rPr>
        <w:t xml:space="preserve"> 2</w:t>
      </w:r>
      <w:r w:rsidR="00B01B1C">
        <w:rPr>
          <w:rFonts w:ascii="Arial" w:hAnsi="Arial" w:cs="Arial"/>
          <w:lang w:val="en-US" w:eastAsia="zh-CN"/>
        </w:rPr>
        <w:t>2</w:t>
      </w:r>
      <w:r w:rsidR="00B01B1C" w:rsidRPr="00B01B1C">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sidR="00B01B1C" w:rsidRPr="00B01B1C">
        <w:rPr>
          <w:rFonts w:ascii="Arial" w:hAnsi="Arial" w:cs="Arial"/>
          <w:lang w:val="en-US" w:eastAsia="zh-CN"/>
        </w:rPr>
        <w:t>Orlando, USA</w:t>
      </w:r>
    </w:p>
    <w:p w14:paraId="653A9CCB" w14:textId="77777777" w:rsidR="00647047" w:rsidRDefault="00647047" w:rsidP="006C4810">
      <w:pPr>
        <w:rPr>
          <w:rFonts w:ascii="Arial" w:hAnsi="Arial" w:cs="Arial"/>
          <w:lang w:val="en-US" w:eastAsia="zh-CN"/>
        </w:rPr>
      </w:pPr>
    </w:p>
    <w:p w14:paraId="3D645068" w14:textId="77777777" w:rsidR="00B8588A" w:rsidRDefault="00B8588A">
      <w:pPr>
        <w:rPr>
          <w:rFonts w:ascii="Arial" w:hAnsi="Arial" w:cs="Arial"/>
          <w:bCs/>
          <w:lang w:val="en-US" w:eastAsia="zh-CN"/>
        </w:rPr>
      </w:pPr>
    </w:p>
    <w:sectPr w:rsidR="00B8588A">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Vrinda">
    <w:panose1 w:val="00000400000000000000"/>
    <w:charset w:val="00"/>
    <w:family w:val="swiss"/>
    <w:pitch w:val="variable"/>
    <w:sig w:usb0="0001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6561"/>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D24"/>
    <w:rsid w:val="00504372"/>
    <w:rsid w:val="00512DF6"/>
    <w:rsid w:val="0051313D"/>
    <w:rsid w:val="00514378"/>
    <w:rsid w:val="00523593"/>
    <w:rsid w:val="00524C1B"/>
    <w:rsid w:val="005252E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4AB3"/>
    <w:rsid w:val="00624AD6"/>
    <w:rsid w:val="00624D00"/>
    <w:rsid w:val="006260E5"/>
    <w:rsid w:val="006266AB"/>
    <w:rsid w:val="00626756"/>
    <w:rsid w:val="00626CE5"/>
    <w:rsid w:val="0062718D"/>
    <w:rsid w:val="00634CE5"/>
    <w:rsid w:val="0063607B"/>
    <w:rsid w:val="0064086D"/>
    <w:rsid w:val="00641B18"/>
    <w:rsid w:val="0064225A"/>
    <w:rsid w:val="00646F47"/>
    <w:rsid w:val="006470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0E74"/>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63BB"/>
    <w:rsid w:val="009C1118"/>
    <w:rsid w:val="009C2D37"/>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46F8"/>
    <w:rsid w:val="00A247DB"/>
    <w:rsid w:val="00A24FD3"/>
    <w:rsid w:val="00A263B2"/>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B1C"/>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0ACB"/>
    <w:rsid w:val="00C83851"/>
    <w:rsid w:val="00C85C86"/>
    <w:rsid w:val="00C87F67"/>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27B2"/>
    <w:rsid w:val="00CD4EFC"/>
    <w:rsid w:val="00CD56E4"/>
    <w:rsid w:val="00CD598D"/>
    <w:rsid w:val="00CD73B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5E54"/>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B82A4"/>
  <w15:docId w15:val="{4166F422-BC38-4EBE-AF22-071DFF49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37391734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263</Words>
  <Characters>1502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Huawei</cp:lastModifiedBy>
  <cp:revision>4</cp:revision>
  <cp:lastPrinted>2002-04-23T07:10:00Z</cp:lastPrinted>
  <dcterms:created xsi:type="dcterms:W3CDTF">2024-08-09T08:07:00Z</dcterms:created>
  <dcterms:modified xsi:type="dcterms:W3CDTF">2024-08-09T08:09:00Z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1722945766</vt:lpwstr>
  </property>
</Properties>
</file>